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87554" w14:textId="77777777" w:rsidR="00A026E3" w:rsidRPr="00306D78" w:rsidRDefault="00306D78" w:rsidP="009258CA">
      <w:pPr>
        <w:jc w:val="center"/>
        <w:rPr>
          <w:b/>
          <w:sz w:val="32"/>
          <w:szCs w:val="32"/>
        </w:rPr>
      </w:pPr>
      <w:r w:rsidRPr="00306D78">
        <w:rPr>
          <w:b/>
          <w:sz w:val="32"/>
          <w:szCs w:val="32"/>
        </w:rPr>
        <w:t>Information for degree programs during BCH research years</w:t>
      </w:r>
    </w:p>
    <w:p w14:paraId="445D30E3" w14:textId="2CB37F02" w:rsidR="00CF44BF" w:rsidRPr="00CF44BF" w:rsidRDefault="00547B09" w:rsidP="00CF44BF">
      <w:pPr>
        <w:spacing w:after="0" w:line="240" w:lineRule="auto"/>
        <w:ind w:left="720"/>
        <w:rPr>
          <w:b/>
        </w:rPr>
      </w:pPr>
      <w:r w:rsidRPr="003D3BA6">
        <w:rPr>
          <w:b/>
        </w:rPr>
        <w:t>Harvard w</w:t>
      </w:r>
      <w:r>
        <w:rPr>
          <w:b/>
        </w:rPr>
        <w:t>ide Pediatric H</w:t>
      </w:r>
      <w:r w:rsidRPr="003D3BA6">
        <w:rPr>
          <w:b/>
        </w:rPr>
        <w:t>ealth</w:t>
      </w:r>
      <w:r>
        <w:rPr>
          <w:b/>
        </w:rPr>
        <w:t xml:space="preserve"> Services Research Fellowship P</w:t>
      </w:r>
      <w:r w:rsidRPr="003D3BA6">
        <w:rPr>
          <w:b/>
        </w:rPr>
        <w:t>rogram</w:t>
      </w:r>
    </w:p>
    <w:p w14:paraId="39437CCB" w14:textId="571AB8AF" w:rsidR="00CF44BF" w:rsidRDefault="00967229" w:rsidP="00547B09">
      <w:pPr>
        <w:spacing w:after="0" w:line="240" w:lineRule="auto"/>
        <w:ind w:left="720"/>
      </w:pPr>
      <w:hyperlink r:id="rId5" w:history="1">
        <w:r w:rsidR="00CF44BF" w:rsidRPr="00CF44BF">
          <w:rPr>
            <w:color w:val="0000FF"/>
            <w:u w:val="single"/>
          </w:rPr>
          <w:t>General Pediatrics | Pediatric Health Services Research Fellowship Program | Boston Children's Hospital (childrenshospital.org)</w:t>
        </w:r>
      </w:hyperlink>
    </w:p>
    <w:p w14:paraId="1753A407" w14:textId="77777777" w:rsidR="00547B09" w:rsidRDefault="00547B09" w:rsidP="00547B09">
      <w:pPr>
        <w:spacing w:after="0" w:line="240" w:lineRule="auto"/>
        <w:ind w:left="720"/>
      </w:pPr>
    </w:p>
    <w:p w14:paraId="7EC86CE4" w14:textId="77777777" w:rsidR="00547B09" w:rsidRDefault="00547B09" w:rsidP="00547B09">
      <w:pPr>
        <w:spacing w:after="0" w:line="240" w:lineRule="auto"/>
        <w:ind w:left="720"/>
      </w:pPr>
      <w:r>
        <w:t xml:space="preserve">Timeline: </w:t>
      </w:r>
    </w:p>
    <w:p w14:paraId="6A066A8D" w14:textId="77777777" w:rsidR="00547B09" w:rsidRDefault="00547B09" w:rsidP="00547B09">
      <w:pPr>
        <w:spacing w:after="0" w:line="240" w:lineRule="auto"/>
        <w:ind w:left="720"/>
      </w:pPr>
      <w:r>
        <w:t xml:space="preserve">Applicants deadline - </w:t>
      </w:r>
      <w:r w:rsidRPr="001C07F4">
        <w:t>Mid-September of the year prior to</w:t>
      </w:r>
      <w:r>
        <w:t xml:space="preserve"> July entry</w:t>
      </w:r>
    </w:p>
    <w:p w14:paraId="133289A7" w14:textId="5AFEFD1F" w:rsidR="00547B09" w:rsidRDefault="00547B09" w:rsidP="00547B09">
      <w:pPr>
        <w:spacing w:after="0" w:line="240" w:lineRule="auto"/>
        <w:ind w:left="720"/>
      </w:pPr>
      <w:r>
        <w:t xml:space="preserve">Factsheet: </w:t>
      </w:r>
    </w:p>
    <w:p w14:paraId="72498A07" w14:textId="06622A2C" w:rsidR="006B447C" w:rsidRDefault="00967229" w:rsidP="00967229">
      <w:pPr>
        <w:spacing w:after="0" w:line="240" w:lineRule="auto"/>
        <w:ind w:left="720"/>
      </w:pPr>
      <w:hyperlink r:id="rId6" w:history="1">
        <w:proofErr w:type="gramStart"/>
        <w:r>
          <w:rPr>
            <w:rStyle w:val="Hyperlink"/>
          </w:rPr>
          <w:t>health-services-research-fellowship-2025-26-flyer.pdf</w:t>
        </w:r>
        <w:proofErr w:type="gramEnd"/>
      </w:hyperlink>
      <w:r>
        <w:t xml:space="preserve"> </w:t>
      </w:r>
    </w:p>
    <w:p w14:paraId="7EF89207" w14:textId="77777777" w:rsidR="00967229" w:rsidRDefault="00967229" w:rsidP="00967229">
      <w:pPr>
        <w:spacing w:after="0" w:line="240" w:lineRule="auto"/>
        <w:ind w:left="720"/>
      </w:pPr>
    </w:p>
    <w:p w14:paraId="2BF30C12" w14:textId="6734DE85" w:rsidR="00547B09" w:rsidRPr="006D2E31" w:rsidRDefault="00547B09" w:rsidP="00547B09">
      <w:pPr>
        <w:ind w:left="720"/>
      </w:pPr>
      <w:r w:rsidRPr="006D2E31">
        <w:t>Since 1994, the Harvard-wide Pediatric Health Services Research (HSR) Fellowship Program has excelled at training a new generation of investigators whose work is defining and addressing critical gaps in child health services research and the provision of primary care for children. Our training examines key issues such as access, quality, outcomes, and cost-effectiveness of care.</w:t>
      </w:r>
    </w:p>
    <w:p w14:paraId="2622CEFB" w14:textId="77777777" w:rsidR="00547B09" w:rsidRDefault="00547B09" w:rsidP="00547B09">
      <w:pPr>
        <w:ind w:left="720"/>
      </w:pPr>
      <w:r w:rsidRPr="006D2E31">
        <w:t>The principal goal of our two-year program is to develop expert investigators whose research will fundamentally improve the capacity of the U.S. healthcare system to meet the needs of children and families, including socio-economically disadvantaged and minority populations. The diverse research projects conducted by our faculty and fellows share the goal of improving pediatric care along the six dimensions of quality articulated by the Institute of Medicine — care that is safe, effective, timely, efficient, patient centered, and equitable.</w:t>
      </w:r>
    </w:p>
    <w:p w14:paraId="37AA14A6" w14:textId="77777777" w:rsidR="00A026E3" w:rsidRPr="003D3BA6" w:rsidRDefault="00A026E3" w:rsidP="009258CA">
      <w:pPr>
        <w:spacing w:after="0" w:line="240" w:lineRule="auto"/>
        <w:ind w:left="720"/>
        <w:rPr>
          <w:b/>
        </w:rPr>
      </w:pPr>
      <w:r w:rsidRPr="003D3BA6">
        <w:rPr>
          <w:b/>
        </w:rPr>
        <w:t>Harvard Medical School Fellowship in Safety and Quality</w:t>
      </w:r>
    </w:p>
    <w:p w14:paraId="12E6E4F9" w14:textId="77777777" w:rsidR="00302F2A" w:rsidRDefault="00967229" w:rsidP="009258CA">
      <w:pPr>
        <w:spacing w:after="0" w:line="240" w:lineRule="auto"/>
        <w:ind w:left="720"/>
      </w:pPr>
      <w:hyperlink r:id="rId7" w:history="1">
        <w:r w:rsidR="006D2E31" w:rsidRPr="000A5340">
          <w:rPr>
            <w:rStyle w:val="Hyperlink"/>
          </w:rPr>
          <w:t>http://www.hms.harvard.edu/hfpsq/apply.aspx</w:t>
        </w:r>
      </w:hyperlink>
      <w:r w:rsidR="006D2E31">
        <w:t xml:space="preserve"> </w:t>
      </w:r>
    </w:p>
    <w:p w14:paraId="3EEACE91" w14:textId="77777777" w:rsidR="003C5CC8" w:rsidRDefault="003C5CC8" w:rsidP="009258CA">
      <w:pPr>
        <w:spacing w:after="0" w:line="240" w:lineRule="auto"/>
        <w:ind w:left="720"/>
        <w:rPr>
          <w:bCs/>
        </w:rPr>
      </w:pPr>
    </w:p>
    <w:p w14:paraId="51036DA9" w14:textId="77777777" w:rsidR="00A026E3" w:rsidRDefault="001C07F4" w:rsidP="009258CA">
      <w:pPr>
        <w:spacing w:after="0" w:line="240" w:lineRule="auto"/>
        <w:ind w:left="720"/>
        <w:rPr>
          <w:bCs/>
        </w:rPr>
      </w:pPr>
      <w:r>
        <w:rPr>
          <w:bCs/>
        </w:rPr>
        <w:t>Timeline:</w:t>
      </w:r>
    </w:p>
    <w:p w14:paraId="0B92D632" w14:textId="77777777" w:rsidR="001C07F4" w:rsidRDefault="001C07F4" w:rsidP="009258CA">
      <w:pPr>
        <w:spacing w:after="0" w:line="240" w:lineRule="auto"/>
        <w:ind w:left="720"/>
        <w:rPr>
          <w:bCs/>
        </w:rPr>
      </w:pPr>
      <w:r>
        <w:rPr>
          <w:bCs/>
        </w:rPr>
        <w:t>Application deadline (for entry</w:t>
      </w:r>
      <w:r w:rsidR="00520FF8">
        <w:rPr>
          <w:bCs/>
        </w:rPr>
        <w:t xml:space="preserve"> July 1) - October of the year prior to July entry</w:t>
      </w:r>
    </w:p>
    <w:p w14:paraId="1B3001ED" w14:textId="77777777" w:rsidR="001C07F4" w:rsidRDefault="001C07F4" w:rsidP="009258CA">
      <w:pPr>
        <w:spacing w:after="0" w:line="240" w:lineRule="auto"/>
        <w:ind w:left="720"/>
        <w:rPr>
          <w:bCs/>
        </w:rPr>
      </w:pPr>
      <w:r>
        <w:rPr>
          <w:bCs/>
        </w:rPr>
        <w:t>Candidates selected to interview an</w:t>
      </w:r>
      <w:r w:rsidR="00520FF8">
        <w:rPr>
          <w:bCs/>
        </w:rPr>
        <w:t>d notified – early November of the year prior to July entry</w:t>
      </w:r>
    </w:p>
    <w:p w14:paraId="1BC698B2" w14:textId="77777777" w:rsidR="001C07F4" w:rsidRDefault="001C07F4" w:rsidP="009258CA">
      <w:pPr>
        <w:spacing w:after="0" w:line="240" w:lineRule="auto"/>
        <w:ind w:left="720"/>
        <w:rPr>
          <w:bCs/>
        </w:rPr>
      </w:pPr>
      <w:r>
        <w:rPr>
          <w:bCs/>
        </w:rPr>
        <w:t>Candidate inte</w:t>
      </w:r>
      <w:r w:rsidR="00520FF8">
        <w:rPr>
          <w:bCs/>
        </w:rPr>
        <w:t>rview days – early December of the year prior to July entry</w:t>
      </w:r>
    </w:p>
    <w:p w14:paraId="2CDCB5F6" w14:textId="77777777" w:rsidR="00A026E3" w:rsidRDefault="001C07F4" w:rsidP="009258CA">
      <w:pPr>
        <w:spacing w:after="0" w:line="240" w:lineRule="auto"/>
        <w:ind w:left="720"/>
      </w:pPr>
      <w:r>
        <w:rPr>
          <w:bCs/>
        </w:rPr>
        <w:t>Of</w:t>
      </w:r>
      <w:r w:rsidR="00520FF8">
        <w:rPr>
          <w:bCs/>
        </w:rPr>
        <w:t>fers extended – mid December of the year prior to July entry</w:t>
      </w:r>
    </w:p>
    <w:p w14:paraId="2A3D7B48" w14:textId="77777777" w:rsidR="003C5CC8" w:rsidRDefault="003C5CC8" w:rsidP="009258CA">
      <w:pPr>
        <w:spacing w:after="0" w:line="240" w:lineRule="auto"/>
        <w:ind w:left="720"/>
      </w:pPr>
    </w:p>
    <w:p w14:paraId="13AF35A0" w14:textId="77777777" w:rsidR="006D2E31" w:rsidRPr="006D2E31" w:rsidRDefault="006D2E31" w:rsidP="006D2E31">
      <w:pPr>
        <w:spacing w:after="0" w:line="240" w:lineRule="auto"/>
        <w:ind w:left="720"/>
      </w:pPr>
      <w:r w:rsidRPr="006D2E31">
        <w:t>The curriculum has three main components:</w:t>
      </w:r>
    </w:p>
    <w:p w14:paraId="43A90501" w14:textId="77777777" w:rsidR="006D2E31" w:rsidRPr="006D2E31" w:rsidRDefault="006D2E31" w:rsidP="006D2E31">
      <w:pPr>
        <w:spacing w:after="0" w:line="240" w:lineRule="auto"/>
        <w:ind w:left="720"/>
      </w:pPr>
      <w:r w:rsidRPr="006D2E31">
        <w:rPr>
          <w:i/>
          <w:iCs/>
        </w:rPr>
        <w:t>Didactic training:</w:t>
      </w:r>
      <w:r w:rsidRPr="006D2E31">
        <w:br/>
        <w:t>Fellows will participate in the </w:t>
      </w:r>
      <w:hyperlink r:id="rId8" w:tgtFrame="_blank" w:history="1">
        <w:r w:rsidRPr="006D2E31">
          <w:rPr>
            <w:rStyle w:val="Hyperlink"/>
          </w:rPr>
          <w:t>HMS Master of Healthcare Quality and Safety Program</w:t>
        </w:r>
      </w:hyperlink>
      <w:r w:rsidRPr="006D2E31">
        <w:t> on a part-time basis over a period of two years.</w:t>
      </w:r>
    </w:p>
    <w:p w14:paraId="4631D4F3" w14:textId="77777777" w:rsidR="006D2E31" w:rsidRPr="006D2E31" w:rsidRDefault="006D2E31" w:rsidP="006D2E31">
      <w:pPr>
        <w:spacing w:after="0" w:line="240" w:lineRule="auto"/>
        <w:ind w:left="720"/>
      </w:pPr>
      <w:r w:rsidRPr="006D2E31">
        <w:rPr>
          <w:i/>
          <w:iCs/>
        </w:rPr>
        <w:t>Operational experience:</w:t>
      </w:r>
      <w:r w:rsidRPr="006D2E31">
        <w:br/>
        <w:t>Fellows will actively participate in quality and safety work at their institution. They will apply principles learned in didactic training implementing and managing local quality and safety efforts.</w:t>
      </w:r>
    </w:p>
    <w:p w14:paraId="00C3431A" w14:textId="77777777" w:rsidR="006D2E31" w:rsidRPr="006D2E31" w:rsidRDefault="006D2E31" w:rsidP="006D2E31">
      <w:pPr>
        <w:spacing w:after="0" w:line="240" w:lineRule="auto"/>
        <w:ind w:left="720"/>
      </w:pPr>
      <w:r w:rsidRPr="006D2E31">
        <w:rPr>
          <w:i/>
          <w:iCs/>
        </w:rPr>
        <w:t>Participation in centralized HMS Fellowship activities:</w:t>
      </w:r>
      <w:r w:rsidRPr="006D2E31">
        <w:br/>
        <w:t>Fellows will have the opportunity to provide and receive mentorship from other members of the fellowship community, including HMS Fellowship faculty and CRICO leaders.</w:t>
      </w:r>
    </w:p>
    <w:p w14:paraId="5DF1E13C" w14:textId="77777777" w:rsidR="006D2E31" w:rsidRDefault="006D2E31" w:rsidP="00007227">
      <w:pPr>
        <w:spacing w:after="0" w:line="240" w:lineRule="auto"/>
      </w:pPr>
    </w:p>
    <w:p w14:paraId="3FF0E87F" w14:textId="6A1C133A" w:rsidR="003D3BA6" w:rsidRDefault="003D3BA6" w:rsidP="009258CA">
      <w:pPr>
        <w:spacing w:after="0" w:line="240" w:lineRule="auto"/>
        <w:ind w:left="720"/>
        <w:rPr>
          <w:b/>
        </w:rPr>
      </w:pPr>
      <w:r w:rsidRPr="003D3BA6">
        <w:rPr>
          <w:b/>
        </w:rPr>
        <w:t>Degree programs at Harvard Chan</w:t>
      </w:r>
    </w:p>
    <w:p w14:paraId="521A9114" w14:textId="6635DC0E" w:rsidR="00D91BA0" w:rsidRPr="00D91BA0" w:rsidRDefault="00D91BA0" w:rsidP="009258CA">
      <w:pPr>
        <w:spacing w:after="0" w:line="240" w:lineRule="auto"/>
        <w:ind w:left="720"/>
      </w:pPr>
      <w:r w:rsidRPr="00D91BA0">
        <w:t>Application deadline – December 1</w:t>
      </w:r>
    </w:p>
    <w:p w14:paraId="18143704" w14:textId="77777777" w:rsidR="003D3BA6" w:rsidRDefault="003D3BA6" w:rsidP="009258CA">
      <w:pPr>
        <w:spacing w:after="0" w:line="240" w:lineRule="auto"/>
        <w:ind w:left="720"/>
      </w:pPr>
      <w:r w:rsidRPr="003D3BA6">
        <w:t xml:space="preserve">For information on MPH degrees visit </w:t>
      </w:r>
      <w:hyperlink r:id="rId9" w:history="1">
        <w:r w:rsidR="006D2E31" w:rsidRPr="000A5340">
          <w:rPr>
            <w:rStyle w:val="Hyperlink"/>
          </w:rPr>
          <w:t>https://www.hsph.harvard.edu/admissions/degree-programs/master-of-public-health/</w:t>
        </w:r>
      </w:hyperlink>
      <w:r w:rsidR="006D2E31">
        <w:t xml:space="preserve"> </w:t>
      </w:r>
    </w:p>
    <w:p w14:paraId="5A8F56FD" w14:textId="77777777" w:rsidR="006D2E31" w:rsidRDefault="006D2E31" w:rsidP="006D2E31">
      <w:pPr>
        <w:spacing w:after="0" w:line="240" w:lineRule="auto"/>
        <w:ind w:left="720"/>
      </w:pPr>
    </w:p>
    <w:p w14:paraId="48090D23" w14:textId="77777777" w:rsidR="006D2E31" w:rsidRPr="006D2E31" w:rsidRDefault="006D2E31" w:rsidP="006D2E31">
      <w:pPr>
        <w:spacing w:after="0" w:line="240" w:lineRule="auto"/>
        <w:ind w:left="720"/>
      </w:pPr>
      <w:r w:rsidRPr="006D2E31">
        <w:t xml:space="preserve">The Harvard Chan School master of public health degree will provide you with the breadth of knowledge, subject-specific expertise, specialized skills, and powerful global network you need to forge the career you want in public health. Whether you are a medical doctor, an established public health professional, or new to the field of public health, flexible degree formats and an array of options for specific fields of study will provide you with </w:t>
      </w:r>
      <w:r w:rsidRPr="006D2E31">
        <w:lastRenderedPageBreak/>
        <w:t>the right mix of grounding in the core disciplines of public health and a specialized focus to meet your individual goals.</w:t>
      </w:r>
    </w:p>
    <w:p w14:paraId="1E49E0C4" w14:textId="77777777" w:rsidR="006D2E31" w:rsidRPr="006D2E31" w:rsidRDefault="006D2E31" w:rsidP="006D2E31">
      <w:pPr>
        <w:spacing w:after="0" w:line="240" w:lineRule="auto"/>
        <w:ind w:left="720"/>
      </w:pPr>
      <w:r w:rsidRPr="006D2E31">
        <w:t>Harvard Chan School MPH graduates have achieved some remarkable things. They have led global efforts to eradicate diseases such as smallpox and Guinea worm disease. They have led departments at hospitals and health care agencies. They have become leaders of ministries of health, humanitarian organizations, corporations, academic institutions, and government agencies. They have developed life-saving vaccines. They have served as surgeons, primary care physicians, and veterinarians. They have become best-selling authors. And they have even become heads of state.</w:t>
      </w:r>
    </w:p>
    <w:p w14:paraId="13408C02" w14:textId="77777777" w:rsidR="006D2E31" w:rsidRPr="006D2E31" w:rsidRDefault="006D2E31" w:rsidP="006D2E31">
      <w:pPr>
        <w:spacing w:after="0" w:line="240" w:lineRule="auto"/>
        <w:ind w:left="720"/>
      </w:pPr>
      <w:r w:rsidRPr="006D2E31">
        <w:t>The master of public health degree opens an extraordinary number of pathways to a meaningful career. Which one will you choose?</w:t>
      </w:r>
    </w:p>
    <w:p w14:paraId="2E47E32C" w14:textId="77777777" w:rsidR="003C5CC8" w:rsidRDefault="003C5CC8" w:rsidP="00007227">
      <w:pPr>
        <w:spacing w:after="0" w:line="240" w:lineRule="auto"/>
      </w:pPr>
    </w:p>
    <w:p w14:paraId="16E2DC8A" w14:textId="52AF9432" w:rsidR="003D3BA6" w:rsidRDefault="003D3BA6" w:rsidP="009258CA">
      <w:pPr>
        <w:spacing w:after="0" w:line="240" w:lineRule="auto"/>
        <w:ind w:left="720"/>
      </w:pPr>
      <w:r w:rsidRPr="003D3BA6">
        <w:t xml:space="preserve">For information on Master of Science degrees visit </w:t>
      </w:r>
      <w:hyperlink r:id="rId10" w:history="1">
        <w:r w:rsidR="006D2E31" w:rsidRPr="000A5340">
          <w:rPr>
            <w:rStyle w:val="Hyperlink"/>
          </w:rPr>
          <w:t>https://www.hsph.harvard.edu/admissions/degree-programs/master-of-science/</w:t>
        </w:r>
      </w:hyperlink>
      <w:r w:rsidR="006D2E31">
        <w:t xml:space="preserve"> </w:t>
      </w:r>
    </w:p>
    <w:p w14:paraId="34D52080" w14:textId="513D1792" w:rsidR="00D91BA0" w:rsidRDefault="00D91BA0" w:rsidP="009258CA">
      <w:pPr>
        <w:spacing w:after="0" w:line="240" w:lineRule="auto"/>
        <w:ind w:left="720"/>
      </w:pPr>
      <w:r w:rsidRPr="00D91BA0">
        <w:t>Application deadline – December 1</w:t>
      </w:r>
    </w:p>
    <w:p w14:paraId="18334D89" w14:textId="77777777" w:rsidR="006D2E31" w:rsidRDefault="006D2E31" w:rsidP="009258CA">
      <w:pPr>
        <w:spacing w:after="0" w:line="240" w:lineRule="auto"/>
        <w:ind w:left="720"/>
      </w:pPr>
    </w:p>
    <w:p w14:paraId="03324B7A" w14:textId="77777777" w:rsidR="006D2E31" w:rsidRPr="006D2E31" w:rsidRDefault="006D2E31" w:rsidP="006D2E31">
      <w:pPr>
        <w:spacing w:after="0" w:line="240" w:lineRule="auto"/>
        <w:ind w:left="720"/>
      </w:pPr>
      <w:r w:rsidRPr="006D2E31">
        <w:t xml:space="preserve">The Harvard Chan School </w:t>
      </w:r>
      <w:proofErr w:type="gramStart"/>
      <w:r w:rsidRPr="006D2E31">
        <w:t>master of science</w:t>
      </w:r>
      <w:proofErr w:type="gramEnd"/>
      <w:r w:rsidRPr="006D2E31">
        <w:t xml:space="preserve"> program will prepare you to make a real difference in the laboratory, in the field, or in the policy arena. You will address critical scientific and health challenges that affect the lives of individuals and entire populations, building expertise in an area of specialization while gaining the perspective of multiple public health disciplines. You will also learn a powerful set of analytical, technical, and quantitative skills that can be applied flexibly in wide range of career paths.</w:t>
      </w:r>
    </w:p>
    <w:p w14:paraId="3B863E78" w14:textId="77777777" w:rsidR="006D2E31" w:rsidRPr="006D2E31" w:rsidRDefault="006D2E31" w:rsidP="006D2E31">
      <w:pPr>
        <w:spacing w:after="0" w:line="240" w:lineRule="auto"/>
        <w:ind w:left="720"/>
      </w:pPr>
      <w:r w:rsidRPr="006D2E31">
        <w:t>Harvard Chan master of science graduates play leading roles in top academic and research institutions, pharmaceutical and biotechnology companies, health care organizations, national and international government agencies, nongovernmental organizations, and other public and private sector enterprises.</w:t>
      </w:r>
    </w:p>
    <w:p w14:paraId="28174F73" w14:textId="77777777" w:rsidR="009258CA" w:rsidRDefault="009258CA" w:rsidP="006D2E31">
      <w:pPr>
        <w:spacing w:after="0" w:line="240" w:lineRule="auto"/>
      </w:pPr>
    </w:p>
    <w:p w14:paraId="214FAEB2" w14:textId="77777777" w:rsidR="003D3BA6" w:rsidRPr="003D3BA6" w:rsidRDefault="003D3BA6" w:rsidP="009258CA">
      <w:pPr>
        <w:spacing w:after="0" w:line="240" w:lineRule="auto"/>
        <w:ind w:left="720"/>
      </w:pPr>
      <w:r w:rsidRPr="003D3BA6">
        <w:t xml:space="preserve">The application deadlines can be found here: </w:t>
      </w:r>
      <w:hyperlink r:id="rId11" w:history="1">
        <w:r w:rsidRPr="003D3BA6">
          <w:rPr>
            <w:rStyle w:val="Hyperlink"/>
          </w:rPr>
          <w:t>https://www.hsph.harvard.edu/admissions/admissions/when-to-apply/</w:t>
        </w:r>
      </w:hyperlink>
      <w:r w:rsidRPr="003D3BA6">
        <w:t xml:space="preserve">  </w:t>
      </w:r>
    </w:p>
    <w:p w14:paraId="08ED93D2" w14:textId="77777777" w:rsidR="00FA2168" w:rsidRDefault="003D3BA6" w:rsidP="00FA2168">
      <w:pPr>
        <w:ind w:left="720"/>
        <w:rPr>
          <w:rStyle w:val="Hyperlink"/>
        </w:rPr>
      </w:pPr>
      <w:r w:rsidRPr="003D3BA6">
        <w:t xml:space="preserve">Here is a Frequently Asked Questions site: </w:t>
      </w:r>
      <w:hyperlink r:id="rId12" w:history="1">
        <w:r w:rsidRPr="003D3BA6">
          <w:rPr>
            <w:rStyle w:val="Hyperlink"/>
          </w:rPr>
          <w:t>https://www.hsph.harvard.edu/admissions/admissions/frequently-asked-questions/</w:t>
        </w:r>
      </w:hyperlink>
    </w:p>
    <w:p w14:paraId="1D4C98C3" w14:textId="77777777" w:rsidR="00FA2168" w:rsidRDefault="00FA2168" w:rsidP="009258CA">
      <w:pPr>
        <w:ind w:left="720"/>
        <w:rPr>
          <w:b/>
        </w:rPr>
      </w:pPr>
      <w:r>
        <w:rPr>
          <w:b/>
        </w:rPr>
        <w:t xml:space="preserve">Harvard Medical School </w:t>
      </w:r>
      <w:r w:rsidRPr="00FA2168">
        <w:rPr>
          <w:b/>
        </w:rPr>
        <w:t>Master’s in Medical Education (</w:t>
      </w:r>
      <w:proofErr w:type="spellStart"/>
      <w:r w:rsidRPr="00FA2168">
        <w:rPr>
          <w:b/>
        </w:rPr>
        <w:t>MMSc</w:t>
      </w:r>
      <w:proofErr w:type="spellEnd"/>
      <w:r w:rsidRPr="00FA2168">
        <w:rPr>
          <w:b/>
        </w:rPr>
        <w:t>)</w:t>
      </w:r>
    </w:p>
    <w:p w14:paraId="1E8D3088" w14:textId="77777777" w:rsidR="00FA2168" w:rsidRDefault="00967229" w:rsidP="009258CA">
      <w:pPr>
        <w:ind w:left="720"/>
      </w:pPr>
      <w:hyperlink r:id="rId13" w:history="1">
        <w:r w:rsidR="00FA2168" w:rsidRPr="000A5340">
          <w:rPr>
            <w:rStyle w:val="Hyperlink"/>
          </w:rPr>
          <w:t>https://hms.harvard.edu/education-admissions/masters-degree-programs/masters-medical-education-program</w:t>
        </w:r>
      </w:hyperlink>
      <w:r w:rsidR="00FA2168">
        <w:t xml:space="preserve"> </w:t>
      </w:r>
    </w:p>
    <w:p w14:paraId="298B9405" w14:textId="0029C882" w:rsidR="00FA2168" w:rsidRPr="00CE42CD" w:rsidRDefault="00FA2168" w:rsidP="00FA2168">
      <w:pPr>
        <w:spacing w:after="0" w:line="240" w:lineRule="auto"/>
        <w:ind w:left="720"/>
      </w:pPr>
      <w:r w:rsidRPr="00CE42CD">
        <w:rPr>
          <w:b/>
          <w:bCs/>
        </w:rPr>
        <w:t>Application</w:t>
      </w:r>
      <w:r>
        <w:rPr>
          <w:b/>
          <w:bCs/>
        </w:rPr>
        <w:t xml:space="preserve"> Information</w:t>
      </w:r>
      <w:r w:rsidRPr="00CE42CD">
        <w:rPr>
          <w:b/>
          <w:bCs/>
        </w:rPr>
        <w:t>:</w:t>
      </w:r>
      <w:r>
        <w:t> </w:t>
      </w:r>
      <w:r w:rsidR="009F19CD">
        <w:t>The</w:t>
      </w:r>
      <w:r w:rsidR="009F19CD" w:rsidRPr="009F19CD">
        <w:t xml:space="preserve"> application will open in mid-September and it will close on April 15 </w:t>
      </w:r>
    </w:p>
    <w:p w14:paraId="6ABA49A6" w14:textId="77777777" w:rsidR="00FA2168" w:rsidRPr="00CE42CD" w:rsidRDefault="00FA2168" w:rsidP="00FA2168">
      <w:pPr>
        <w:spacing w:after="0" w:line="240" w:lineRule="auto"/>
        <w:ind w:left="720"/>
      </w:pPr>
      <w:r w:rsidRPr="00CE42CD">
        <w:rPr>
          <w:b/>
          <w:bCs/>
        </w:rPr>
        <w:t>Location:</w:t>
      </w:r>
      <w:r w:rsidRPr="00CE42CD">
        <w:t> Harvard Medical School, Boston, MA</w:t>
      </w:r>
    </w:p>
    <w:p w14:paraId="07A84A3D" w14:textId="77777777" w:rsidR="00FA2168" w:rsidRPr="00FA2168" w:rsidRDefault="00FA2168" w:rsidP="00987A51">
      <w:pPr>
        <w:spacing w:after="0" w:line="240" w:lineRule="auto"/>
        <w:ind w:left="720"/>
        <w:rPr>
          <w:b/>
          <w:bCs/>
        </w:rPr>
      </w:pPr>
      <w:r w:rsidRPr="00CE42CD">
        <w:rPr>
          <w:b/>
          <w:bCs/>
        </w:rPr>
        <w:t>Program Overview</w:t>
      </w:r>
      <w:r w:rsidR="00987A51">
        <w:rPr>
          <w:b/>
          <w:bCs/>
        </w:rPr>
        <w:t xml:space="preserve">: </w:t>
      </w:r>
      <w:r w:rsidRPr="00FA2168">
        <w:rPr>
          <w:rFonts w:eastAsia="Calibri" w:cstheme="minorHAnsi"/>
          <w:color w:val="1E1E1E"/>
        </w:rPr>
        <w:t xml:space="preserve">The HMS </w:t>
      </w:r>
      <w:proofErr w:type="spellStart"/>
      <w:r w:rsidRPr="00FA2168">
        <w:rPr>
          <w:rFonts w:eastAsia="Calibri" w:cstheme="minorHAnsi"/>
          <w:color w:val="1E1E1E"/>
        </w:rPr>
        <w:t>MMSc</w:t>
      </w:r>
      <w:proofErr w:type="spellEnd"/>
      <w:r w:rsidRPr="00FA2168">
        <w:rPr>
          <w:rFonts w:eastAsia="Calibri" w:cstheme="minorHAnsi"/>
          <w:color w:val="1E1E1E"/>
        </w:rPr>
        <w:t>-Medical Education is a two-year program with two primary goals:  </w:t>
      </w:r>
    </w:p>
    <w:p w14:paraId="5E34ACF9" w14:textId="77777777" w:rsidR="006D2E31" w:rsidRDefault="00FA2168" w:rsidP="006D2E31">
      <w:pPr>
        <w:spacing w:after="0" w:line="240" w:lineRule="auto"/>
        <w:ind w:left="720"/>
        <w:rPr>
          <w:rFonts w:eastAsia="Times New Roman" w:cstheme="minorHAnsi"/>
          <w:color w:val="1E1E1E"/>
        </w:rPr>
      </w:pPr>
      <w:r w:rsidRPr="00FA2168">
        <w:rPr>
          <w:rFonts w:eastAsia="Times New Roman" w:cstheme="minorHAnsi"/>
          <w:color w:val="1E1E1E"/>
        </w:rPr>
        <w:t>To give students a solid foundation in the theories and principles underpinning health professions education such as the science of learning, strategies of curriculum development and education design, adult learning theories, integration of education technology, and principles of assessment.</w:t>
      </w:r>
    </w:p>
    <w:p w14:paraId="25DCA9BF" w14:textId="77777777" w:rsidR="00987A51" w:rsidRDefault="00FA2168" w:rsidP="006D2E31">
      <w:pPr>
        <w:spacing w:after="0" w:line="240" w:lineRule="auto"/>
        <w:ind w:left="720"/>
        <w:rPr>
          <w:rFonts w:eastAsia="Times New Roman" w:cstheme="minorHAnsi"/>
          <w:color w:val="1E1E1E"/>
        </w:rPr>
      </w:pPr>
      <w:r w:rsidRPr="00FA2168">
        <w:rPr>
          <w:rFonts w:eastAsia="Times New Roman" w:cstheme="minorHAnsi"/>
          <w:color w:val="1E1E1E"/>
        </w:rPr>
        <w:t>To provide students with comprehensive tools and protected time to engage in research on the most important issues in the field.  Our research objective includes empirical work and hypothesis testing using quantitative and qualitative analysis. </w:t>
      </w:r>
    </w:p>
    <w:p w14:paraId="1D68BD56" w14:textId="77777777" w:rsidR="00987A51" w:rsidRPr="006D2E31" w:rsidRDefault="00987A51" w:rsidP="006D2E31">
      <w:pPr>
        <w:spacing w:after="0" w:line="240" w:lineRule="auto"/>
        <w:ind w:left="720"/>
        <w:rPr>
          <w:rFonts w:eastAsia="Times New Roman" w:cstheme="minorHAnsi"/>
          <w:color w:val="1E1E1E"/>
        </w:rPr>
      </w:pPr>
      <w:r w:rsidRPr="00987A51">
        <w:rPr>
          <w:rFonts w:eastAsia="Calibri" w:cstheme="minorHAnsi"/>
          <w:color w:val="1E1E1E"/>
        </w:rPr>
        <w:t>T</w:t>
      </w:r>
      <w:r w:rsidR="00FA2168" w:rsidRPr="00FA2168">
        <w:rPr>
          <w:rFonts w:eastAsia="Calibri" w:cstheme="minorHAnsi"/>
          <w:color w:val="1E1E1E"/>
        </w:rPr>
        <w:t>he program is committed to flexibility in order to address participants' unique goals. Modifications to the recommended curriculum may be feasible.</w:t>
      </w:r>
    </w:p>
    <w:p w14:paraId="56344184" w14:textId="77777777" w:rsidR="00CA21D7" w:rsidRDefault="00CA21D7" w:rsidP="00987A51">
      <w:pPr>
        <w:spacing w:after="0" w:line="240" w:lineRule="auto"/>
      </w:pPr>
    </w:p>
    <w:p w14:paraId="2DC2446A" w14:textId="77777777" w:rsidR="00CA21D7" w:rsidRPr="003C5CC8" w:rsidRDefault="00CA21D7" w:rsidP="009258CA">
      <w:pPr>
        <w:spacing w:after="0" w:line="240" w:lineRule="auto"/>
        <w:ind w:left="720"/>
        <w:rPr>
          <w:b/>
        </w:rPr>
      </w:pPr>
      <w:r w:rsidRPr="00CA21D7">
        <w:rPr>
          <w:b/>
        </w:rPr>
        <w:t>Harvard Catalyst</w:t>
      </w:r>
    </w:p>
    <w:p w14:paraId="10C759B9" w14:textId="77777777" w:rsidR="00CA21D7" w:rsidRDefault="00967229" w:rsidP="009258CA">
      <w:pPr>
        <w:spacing w:after="0" w:line="240" w:lineRule="auto"/>
        <w:ind w:left="720"/>
      </w:pPr>
      <w:hyperlink r:id="rId14" w:history="1">
        <w:r w:rsidR="006D2E31" w:rsidRPr="000A5340">
          <w:rPr>
            <w:rStyle w:val="Hyperlink"/>
          </w:rPr>
          <w:t>https://catalyst.harvard.edu/training_fellowships_matrix.html</w:t>
        </w:r>
      </w:hyperlink>
    </w:p>
    <w:p w14:paraId="4AC9BF0F" w14:textId="77777777" w:rsidR="006D2E31" w:rsidRDefault="006D2E31" w:rsidP="006D2E31">
      <w:pPr>
        <w:spacing w:after="0" w:line="240" w:lineRule="auto"/>
        <w:rPr>
          <w:b/>
          <w:bCs/>
        </w:rPr>
      </w:pPr>
    </w:p>
    <w:p w14:paraId="38B38CC6" w14:textId="77777777" w:rsidR="006D2E31" w:rsidRPr="006D2E31" w:rsidRDefault="006D2E31" w:rsidP="00CE42CD">
      <w:pPr>
        <w:spacing w:after="0" w:line="240" w:lineRule="auto"/>
        <w:ind w:left="720"/>
        <w:rPr>
          <w:rFonts w:cstheme="minorHAnsi"/>
          <w:b/>
          <w:bCs/>
        </w:rPr>
      </w:pPr>
      <w:r>
        <w:rPr>
          <w:rFonts w:cstheme="minorHAnsi"/>
          <w:color w:val="545454"/>
        </w:rPr>
        <w:t>Various o</w:t>
      </w:r>
      <w:r w:rsidRPr="006D2E31">
        <w:rPr>
          <w:rFonts w:cstheme="minorHAnsi"/>
          <w:color w:val="545454"/>
        </w:rPr>
        <w:t>pportunities for training and funding in C/T research</w:t>
      </w:r>
    </w:p>
    <w:p w14:paraId="5B2C581A" w14:textId="77777777" w:rsidR="006D2E31" w:rsidRDefault="006D2E31" w:rsidP="00CE42CD">
      <w:pPr>
        <w:spacing w:after="0" w:line="240" w:lineRule="auto"/>
        <w:ind w:left="720"/>
        <w:rPr>
          <w:b/>
          <w:bCs/>
        </w:rPr>
      </w:pPr>
    </w:p>
    <w:p w14:paraId="4F3CC4EC" w14:textId="77777777" w:rsidR="00CE42CD" w:rsidRPr="00CE42CD" w:rsidRDefault="00CE42CD" w:rsidP="00CE42CD">
      <w:pPr>
        <w:spacing w:after="0" w:line="240" w:lineRule="auto"/>
        <w:ind w:left="720"/>
        <w:rPr>
          <w:b/>
          <w:bCs/>
        </w:rPr>
      </w:pPr>
      <w:r w:rsidRPr="00CE42CD">
        <w:rPr>
          <w:b/>
          <w:bCs/>
        </w:rPr>
        <w:t>Master of Medical Sciences in Clinical Investigation</w:t>
      </w:r>
    </w:p>
    <w:p w14:paraId="695B65A7" w14:textId="77777777" w:rsidR="00CE42CD" w:rsidRDefault="00967229" w:rsidP="009258CA">
      <w:pPr>
        <w:spacing w:after="0" w:line="240" w:lineRule="auto"/>
        <w:ind w:left="720"/>
      </w:pPr>
      <w:hyperlink r:id="rId15" w:history="1">
        <w:r w:rsidR="00CE42CD" w:rsidRPr="00CE42CD">
          <w:rPr>
            <w:rStyle w:val="Hyperlink"/>
          </w:rPr>
          <w:t>https://postgraduateeducation.hms.harvard.edu/masters-programs/master-medical-sciences-clinical-investigation</w:t>
        </w:r>
      </w:hyperlink>
    </w:p>
    <w:p w14:paraId="7257A24A" w14:textId="35F82B03" w:rsidR="00CE42CD" w:rsidRPr="00CE42CD" w:rsidRDefault="00CE42CD" w:rsidP="00CE42CD">
      <w:pPr>
        <w:spacing w:after="0" w:line="240" w:lineRule="auto"/>
        <w:ind w:left="720"/>
      </w:pPr>
      <w:r w:rsidRPr="00CE42CD">
        <w:rPr>
          <w:b/>
          <w:bCs/>
        </w:rPr>
        <w:lastRenderedPageBreak/>
        <w:t>Application Deadline:</w:t>
      </w:r>
      <w:r w:rsidR="009F19CD">
        <w:t> mid-</w:t>
      </w:r>
      <w:r w:rsidR="00520FF8">
        <w:t>July of the year prior to September entry</w:t>
      </w:r>
    </w:p>
    <w:p w14:paraId="26F9DCEE" w14:textId="77777777" w:rsidR="00CE42CD" w:rsidRPr="00CE42CD" w:rsidRDefault="00CE42CD" w:rsidP="00CE42CD">
      <w:pPr>
        <w:spacing w:after="0" w:line="240" w:lineRule="auto"/>
        <w:ind w:left="720"/>
      </w:pPr>
      <w:r w:rsidRPr="00CE42CD">
        <w:rPr>
          <w:b/>
          <w:bCs/>
        </w:rPr>
        <w:t>Program Begins</w:t>
      </w:r>
      <w:r w:rsidR="00520FF8">
        <w:t xml:space="preserve">: September </w:t>
      </w:r>
    </w:p>
    <w:p w14:paraId="5A9D6D9A" w14:textId="77777777" w:rsidR="00CE42CD" w:rsidRPr="00CE42CD" w:rsidRDefault="00CE42CD" w:rsidP="00CE42CD">
      <w:pPr>
        <w:spacing w:after="0" w:line="240" w:lineRule="auto"/>
        <w:ind w:left="720"/>
      </w:pPr>
      <w:r w:rsidRPr="00CE42CD">
        <w:rPr>
          <w:b/>
          <w:bCs/>
        </w:rPr>
        <w:t>Location:</w:t>
      </w:r>
      <w:r w:rsidRPr="00CE42CD">
        <w:t> Harvard Medical School, Boston, MA</w:t>
      </w:r>
    </w:p>
    <w:p w14:paraId="6482904C" w14:textId="77777777" w:rsidR="00CE42CD" w:rsidRPr="00CE42CD" w:rsidRDefault="00CE42CD" w:rsidP="00CE42CD">
      <w:pPr>
        <w:spacing w:after="0" w:line="240" w:lineRule="auto"/>
        <w:ind w:left="720"/>
        <w:rPr>
          <w:b/>
          <w:bCs/>
        </w:rPr>
      </w:pPr>
      <w:r w:rsidRPr="00CE42CD">
        <w:rPr>
          <w:b/>
          <w:bCs/>
        </w:rPr>
        <w:t>Program Overview</w:t>
      </w:r>
    </w:p>
    <w:p w14:paraId="7FE6AE43" w14:textId="77777777" w:rsidR="00CE42CD" w:rsidRPr="00CE42CD" w:rsidRDefault="00CE42CD" w:rsidP="00CE42CD">
      <w:pPr>
        <w:spacing w:after="0" w:line="240" w:lineRule="auto"/>
        <w:ind w:left="720"/>
      </w:pPr>
      <w:r w:rsidRPr="00CE42CD">
        <w:t>Harvard Medical School’s Master of Medical Sciences in Clinical Investigation (MMSCI) degree provides world-class training in the methods and conduct of clinical discovery for future leaders in patient-oriented research. This two-year program, which requires students to reside in Boston for its duration, combines innovative forms of pedagogy from leading Harvard faculty with an individual mentored research experience. Each student is provided the opportunity to perform cutting-edge research in a Harvard-based laboratory under the direct supervision of a Harvard mentor.</w:t>
      </w:r>
    </w:p>
    <w:p w14:paraId="4FB84DCE" w14:textId="77777777" w:rsidR="00CE42CD" w:rsidRPr="00CE42CD" w:rsidRDefault="00CE42CD" w:rsidP="00CE42CD">
      <w:pPr>
        <w:spacing w:after="0" w:line="240" w:lineRule="auto"/>
        <w:ind w:left="720"/>
      </w:pPr>
      <w:r w:rsidRPr="00CE42CD">
        <w:t>The MMSCI program is designed for postgraduate clinician-scientists working in clinical or translational research at the fellowship and junior faculty level (or equivalent). Candidates holding an MD, MBBS, MBBCh, PhD or comparable academic degree are eligible to apply.</w:t>
      </w:r>
    </w:p>
    <w:p w14:paraId="6C8DAF46" w14:textId="77777777" w:rsidR="00CE42CD" w:rsidRPr="00CE42CD" w:rsidRDefault="00CE42CD" w:rsidP="00CE42CD">
      <w:pPr>
        <w:spacing w:after="0" w:line="240" w:lineRule="auto"/>
        <w:ind w:left="720"/>
      </w:pPr>
      <w:r w:rsidRPr="00CE42CD">
        <w:t>The program format features three intensive workshops across a two-year span. Between each workshop, students will continue to acquire core knowledge and skills by way of longitudinal lectures and a course in Contemporary Topics in Clinical and Translational Investigation. In addition to the traditional learning of biostatistics, epidemiology and translational methods, our goal is to promote the development of critical thinking skills, writing and presentation skills, and leadership experience</w:t>
      </w:r>
    </w:p>
    <w:p w14:paraId="128A0FA9" w14:textId="77777777" w:rsidR="00CE42CD" w:rsidRDefault="00CE42CD" w:rsidP="009258CA">
      <w:pPr>
        <w:spacing w:after="0" w:line="240" w:lineRule="auto"/>
        <w:ind w:left="720"/>
      </w:pPr>
    </w:p>
    <w:p w14:paraId="55878A5A" w14:textId="77777777" w:rsidR="00CE42CD" w:rsidRDefault="00CE42CD" w:rsidP="00CE42CD">
      <w:pPr>
        <w:spacing w:after="0" w:line="240" w:lineRule="auto"/>
        <w:ind w:left="720"/>
        <w:rPr>
          <w:b/>
          <w:bCs/>
        </w:rPr>
      </w:pPr>
      <w:r w:rsidRPr="00CE42CD">
        <w:rPr>
          <w:b/>
          <w:bCs/>
        </w:rPr>
        <w:t>Summer Program in Clinical Effectiveness</w:t>
      </w:r>
    </w:p>
    <w:p w14:paraId="4BD3953B" w14:textId="77777777" w:rsidR="00CE42CD" w:rsidRPr="00CE42CD" w:rsidRDefault="00CE42CD" w:rsidP="00CE42CD">
      <w:pPr>
        <w:spacing w:after="0" w:line="240" w:lineRule="auto"/>
        <w:ind w:left="720"/>
        <w:rPr>
          <w:b/>
          <w:bCs/>
        </w:rPr>
      </w:pPr>
    </w:p>
    <w:p w14:paraId="0F10DFEA" w14:textId="77777777" w:rsidR="00CE42CD" w:rsidRDefault="00967229" w:rsidP="009258CA">
      <w:pPr>
        <w:spacing w:after="0" w:line="240" w:lineRule="auto"/>
        <w:ind w:left="720"/>
      </w:pPr>
      <w:hyperlink r:id="rId16" w:history="1">
        <w:r w:rsidR="006D2E31" w:rsidRPr="000A5340">
          <w:rPr>
            <w:rStyle w:val="Hyperlink"/>
          </w:rPr>
          <w:t>https://www.hsph.harvard.edu/clinical-effectiveness/application/</w:t>
        </w:r>
      </w:hyperlink>
      <w:r w:rsidR="006D2E31">
        <w:t xml:space="preserve"> </w:t>
      </w:r>
    </w:p>
    <w:p w14:paraId="156AC191" w14:textId="77777777" w:rsidR="00CE42CD" w:rsidRDefault="00CE42CD" w:rsidP="00CE42CD">
      <w:pPr>
        <w:spacing w:after="0" w:line="240" w:lineRule="auto"/>
        <w:ind w:left="720"/>
      </w:pPr>
    </w:p>
    <w:p w14:paraId="3B909BF0" w14:textId="77777777" w:rsidR="00CE42CD" w:rsidRPr="00CE42CD" w:rsidRDefault="00CE42CD" w:rsidP="00CE42CD">
      <w:pPr>
        <w:spacing w:after="0" w:line="240" w:lineRule="auto"/>
        <w:ind w:left="720"/>
      </w:pPr>
      <w:r w:rsidRPr="00CE42CD">
        <w:t xml:space="preserve">Application </w:t>
      </w:r>
      <w:r w:rsidRPr="00CE42CD">
        <w:rPr>
          <w:bCs/>
        </w:rPr>
        <w:t>Deadlines</w:t>
      </w:r>
    </w:p>
    <w:p w14:paraId="35BB0BDF" w14:textId="77777777" w:rsidR="00CE42CD" w:rsidRPr="00CE42CD" w:rsidRDefault="00CE42CD" w:rsidP="00CE42CD">
      <w:pPr>
        <w:spacing w:after="0" w:line="240" w:lineRule="auto"/>
        <w:ind w:left="720"/>
      </w:pPr>
      <w:r w:rsidRPr="00CE42CD">
        <w:t>Degree Applicants:                  </w:t>
      </w:r>
      <w:r w:rsidR="00520FF8">
        <w:rPr>
          <w:bCs/>
        </w:rPr>
        <w:t>December 1</w:t>
      </w:r>
    </w:p>
    <w:p w14:paraId="63C34100" w14:textId="77777777" w:rsidR="00CE42CD" w:rsidRDefault="00CE42CD" w:rsidP="00CE42CD">
      <w:pPr>
        <w:spacing w:after="0" w:line="240" w:lineRule="auto"/>
        <w:ind w:left="720"/>
        <w:rPr>
          <w:bCs/>
        </w:rPr>
      </w:pPr>
      <w:r w:rsidRPr="00CE42CD">
        <w:t>Non-Degree Applicants:         </w:t>
      </w:r>
      <w:r w:rsidR="00520FF8">
        <w:rPr>
          <w:bCs/>
        </w:rPr>
        <w:t>February 1</w:t>
      </w:r>
    </w:p>
    <w:p w14:paraId="54A198C8" w14:textId="77777777" w:rsidR="006D2E31" w:rsidRDefault="006D2E31" w:rsidP="00CE42CD">
      <w:pPr>
        <w:spacing w:after="0" w:line="240" w:lineRule="auto"/>
        <w:ind w:left="720"/>
        <w:rPr>
          <w:bCs/>
        </w:rPr>
      </w:pPr>
    </w:p>
    <w:p w14:paraId="566F0D31" w14:textId="77777777" w:rsidR="006D2E31" w:rsidRPr="006D2E31" w:rsidRDefault="00967229" w:rsidP="006D2E31">
      <w:pPr>
        <w:spacing w:after="0" w:line="240" w:lineRule="auto"/>
        <w:ind w:left="720"/>
      </w:pPr>
      <w:hyperlink r:id="rId17" w:tooltip="Degree Application Instructions" w:history="1">
        <w:r w:rsidR="006D2E31" w:rsidRPr="006D2E31">
          <w:rPr>
            <w:rStyle w:val="Hyperlink"/>
          </w:rPr>
          <w:t>Degree applicants for MPH 45-credit in Clinical Effectiveness or 42.5 SM in Epidemiology Summer Only or Summer Start: </w:t>
        </w:r>
      </w:hyperlink>
      <w:r w:rsidR="006D2E31" w:rsidRPr="006D2E31">
        <w:t>PCE applicants who are simultaneously applying to a master’s degree program</w:t>
      </w:r>
      <w:r w:rsidR="006D2E31" w:rsidRPr="006D2E31">
        <w:rPr>
          <w:i/>
          <w:iCs/>
        </w:rPr>
        <w:t> (all MPH in Clinical Effectiveness or SM1 in Epidemiology applicants who have not yet completed the PCE).</w:t>
      </w:r>
    </w:p>
    <w:p w14:paraId="7D59F726" w14:textId="77777777" w:rsidR="006D2E31" w:rsidRPr="006D2E31" w:rsidRDefault="00967229" w:rsidP="006D2E31">
      <w:pPr>
        <w:spacing w:after="0" w:line="240" w:lineRule="auto"/>
        <w:ind w:left="720"/>
      </w:pPr>
      <w:hyperlink r:id="rId18" w:history="1">
        <w:r w:rsidR="006D2E31" w:rsidRPr="006D2E31">
          <w:rPr>
            <w:rStyle w:val="Hyperlink"/>
          </w:rPr>
          <w:t>All other degree applicants</w:t>
        </w:r>
      </w:hyperlink>
      <w:r w:rsidR="006D2E31" w:rsidRPr="006D2E31">
        <w:t>: PCE applicants who are applying to degree programs other than MPH 45-credit in Clinical Effectiveness or SM1 in Epidemiology</w:t>
      </w:r>
    </w:p>
    <w:p w14:paraId="7F6B71A6" w14:textId="77777777" w:rsidR="006D2E31" w:rsidRPr="006D2E31" w:rsidRDefault="00967229" w:rsidP="006D2E31">
      <w:pPr>
        <w:spacing w:after="0" w:line="240" w:lineRule="auto"/>
        <w:ind w:firstLine="720"/>
      </w:pPr>
      <w:hyperlink r:id="rId19" w:tooltip="2014 Non-Degree Application Instructions" w:history="1">
        <w:r w:rsidR="006D2E31" w:rsidRPr="006D2E31">
          <w:rPr>
            <w:rStyle w:val="Hyperlink"/>
          </w:rPr>
          <w:t>Non-degree applicants:</w:t>
        </w:r>
      </w:hyperlink>
      <w:r w:rsidR="006D2E31" w:rsidRPr="006D2E31">
        <w:t> PCE applicants who are NOT simultaneously applying to a master’s degree program.</w:t>
      </w:r>
    </w:p>
    <w:p w14:paraId="57F3EF74" w14:textId="77777777" w:rsidR="006D2E31" w:rsidRPr="00CE42CD" w:rsidRDefault="006D2E31" w:rsidP="00CE42CD">
      <w:pPr>
        <w:spacing w:after="0" w:line="240" w:lineRule="auto"/>
        <w:ind w:left="720"/>
      </w:pPr>
    </w:p>
    <w:p w14:paraId="26F10AC1" w14:textId="77777777" w:rsidR="00E77D9A" w:rsidRDefault="00E77D9A" w:rsidP="009258CA">
      <w:pPr>
        <w:spacing w:after="0" w:line="240" w:lineRule="auto"/>
        <w:ind w:left="720"/>
      </w:pPr>
    </w:p>
    <w:p w14:paraId="0836676E" w14:textId="77777777" w:rsidR="00987A51" w:rsidRDefault="00987A51" w:rsidP="00987A51">
      <w:pPr>
        <w:spacing w:after="0" w:line="240" w:lineRule="auto"/>
        <w:ind w:left="720"/>
        <w:rPr>
          <w:b/>
        </w:rPr>
      </w:pPr>
      <w:r w:rsidRPr="00AA25B6">
        <w:rPr>
          <w:b/>
        </w:rPr>
        <w:t xml:space="preserve">MIT Master of Business Analytics </w:t>
      </w:r>
    </w:p>
    <w:p w14:paraId="2A2AAE38" w14:textId="77777777" w:rsidR="00987A51" w:rsidRDefault="00987A51" w:rsidP="00987A51">
      <w:pPr>
        <w:spacing w:after="0" w:line="240" w:lineRule="auto"/>
        <w:ind w:left="720"/>
      </w:pPr>
      <w:r>
        <w:t xml:space="preserve">For information on how to apply: </w:t>
      </w:r>
      <w:hyperlink r:id="rId20" w:history="1">
        <w:r w:rsidRPr="00AA25B6">
          <w:rPr>
            <w:rStyle w:val="Hyperlink"/>
          </w:rPr>
          <w:t>https://mitsloan</w:t>
        </w:r>
        <w:bookmarkStart w:id="0" w:name="_GoBack"/>
        <w:bookmarkEnd w:id="0"/>
        <w:r w:rsidRPr="00AA25B6">
          <w:rPr>
            <w:rStyle w:val="Hyperlink"/>
          </w:rPr>
          <w:t>.mit.edu/master-of-business-analytics/admissions/how-to-apply</w:t>
        </w:r>
      </w:hyperlink>
    </w:p>
    <w:p w14:paraId="426A6A38" w14:textId="77777777" w:rsidR="00987A51" w:rsidRDefault="00987A51" w:rsidP="00987A51">
      <w:pPr>
        <w:spacing w:after="0" w:line="240" w:lineRule="auto"/>
        <w:ind w:left="720"/>
      </w:pPr>
    </w:p>
    <w:p w14:paraId="0779B1F3" w14:textId="77777777" w:rsidR="00987A51" w:rsidRPr="00AA25B6" w:rsidRDefault="00987A51" w:rsidP="00987A51">
      <w:pPr>
        <w:spacing w:after="0" w:line="240" w:lineRule="auto"/>
        <w:ind w:left="720"/>
      </w:pPr>
      <w:r w:rsidRPr="00AA25B6">
        <w:t>Timeline</w:t>
      </w:r>
      <w:r>
        <w:t>:</w:t>
      </w:r>
    </w:p>
    <w:p w14:paraId="62AC7551" w14:textId="77777777" w:rsidR="00987A51" w:rsidRPr="00AA25B6" w:rsidRDefault="00987A51" w:rsidP="00987A51">
      <w:pPr>
        <w:spacing w:after="0" w:line="240" w:lineRule="auto"/>
        <w:ind w:left="720"/>
      </w:pPr>
      <w:r w:rsidRPr="00AA25B6">
        <w:t>Applications</w:t>
      </w:r>
      <w:r>
        <w:t xml:space="preserve"> deadline (for August entry) - early January of the year prior to August entry</w:t>
      </w:r>
    </w:p>
    <w:p w14:paraId="0D1D8D8E" w14:textId="77777777" w:rsidR="00987A51" w:rsidRPr="00AA25B6" w:rsidRDefault="00987A51" w:rsidP="00987A51">
      <w:pPr>
        <w:spacing w:after="0" w:line="240" w:lineRule="auto"/>
        <w:ind w:left="720"/>
      </w:pPr>
      <w:r w:rsidRPr="00AA25B6">
        <w:t>The admissions committee notifie</w:t>
      </w:r>
      <w:r>
        <w:t>s applicants of their decision – early March of the year prior to August entry</w:t>
      </w:r>
    </w:p>
    <w:p w14:paraId="41CC2DFE" w14:textId="77777777" w:rsidR="00987A51" w:rsidRDefault="00987A51" w:rsidP="00987A51">
      <w:pPr>
        <w:spacing w:after="0" w:line="240" w:lineRule="auto"/>
        <w:ind w:left="720"/>
      </w:pPr>
      <w:r w:rsidRPr="00AA25B6">
        <w:t>Admitted applica</w:t>
      </w:r>
      <w:r>
        <w:t>nts must reply to their offers – mid April of the year prior to August entry</w:t>
      </w:r>
    </w:p>
    <w:p w14:paraId="510D45F6" w14:textId="77777777" w:rsidR="00987A51" w:rsidRDefault="00987A51" w:rsidP="00987A51">
      <w:pPr>
        <w:spacing w:after="0" w:line="240" w:lineRule="auto"/>
        <w:ind w:left="720"/>
      </w:pPr>
    </w:p>
    <w:p w14:paraId="0541BC4C" w14:textId="77777777" w:rsidR="00987A51" w:rsidRDefault="00987A51" w:rsidP="00987A51">
      <w:pPr>
        <w:spacing w:after="0" w:line="240" w:lineRule="auto"/>
        <w:ind w:left="720"/>
      </w:pPr>
      <w:r>
        <w:t xml:space="preserve">Factsheet: </w:t>
      </w:r>
    </w:p>
    <w:p w14:paraId="45E15F7D" w14:textId="77777777" w:rsidR="00987A51" w:rsidRPr="00AA25B6" w:rsidRDefault="00967229" w:rsidP="00007227">
      <w:pPr>
        <w:spacing w:after="0" w:line="240" w:lineRule="auto"/>
        <w:ind w:left="720"/>
      </w:pPr>
      <w:hyperlink r:id="rId21" w:history="1">
        <w:r w:rsidR="00987A51" w:rsidRPr="007B2F05">
          <w:rPr>
            <w:rStyle w:val="Hyperlink"/>
          </w:rPr>
          <w:t>https://mitsloan.mit.edu/sites/default/files/inline-files/MBAn-Fact%20sheet_8.15.19%20(1).pdf</w:t>
        </w:r>
      </w:hyperlink>
      <w:r w:rsidR="00987A51">
        <w:t xml:space="preserve"> </w:t>
      </w:r>
    </w:p>
    <w:sectPr w:rsidR="00987A51" w:rsidRPr="00AA25B6" w:rsidSect="009258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717F"/>
    <w:multiLevelType w:val="multilevel"/>
    <w:tmpl w:val="E47E46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BD71889"/>
    <w:multiLevelType w:val="multilevel"/>
    <w:tmpl w:val="F49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077B5"/>
    <w:multiLevelType w:val="multilevel"/>
    <w:tmpl w:val="7DC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E3"/>
    <w:rsid w:val="00007227"/>
    <w:rsid w:val="001C07F4"/>
    <w:rsid w:val="00302F2A"/>
    <w:rsid w:val="00306D78"/>
    <w:rsid w:val="003C5CC8"/>
    <w:rsid w:val="003D3BA6"/>
    <w:rsid w:val="00461199"/>
    <w:rsid w:val="00520FF8"/>
    <w:rsid w:val="00547B09"/>
    <w:rsid w:val="006B447C"/>
    <w:rsid w:val="006D2E31"/>
    <w:rsid w:val="007E6F19"/>
    <w:rsid w:val="009258CA"/>
    <w:rsid w:val="00967229"/>
    <w:rsid w:val="00987A51"/>
    <w:rsid w:val="009F19CD"/>
    <w:rsid w:val="00A026E3"/>
    <w:rsid w:val="00A26E5A"/>
    <w:rsid w:val="00AA11C1"/>
    <w:rsid w:val="00AA25B6"/>
    <w:rsid w:val="00AB5C08"/>
    <w:rsid w:val="00C66E8C"/>
    <w:rsid w:val="00CA21D7"/>
    <w:rsid w:val="00CE42CD"/>
    <w:rsid w:val="00CF44BF"/>
    <w:rsid w:val="00D5527B"/>
    <w:rsid w:val="00D91BA0"/>
    <w:rsid w:val="00D97F55"/>
    <w:rsid w:val="00DF0D9A"/>
    <w:rsid w:val="00E77D9A"/>
    <w:rsid w:val="00F43008"/>
    <w:rsid w:val="00FA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BC65"/>
  <w15:docId w15:val="{77346A99-94C1-4A41-965D-3779F063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6E3"/>
    <w:rPr>
      <w:color w:val="0000FF" w:themeColor="hyperlink"/>
      <w:u w:val="single"/>
    </w:rPr>
  </w:style>
  <w:style w:type="character" w:styleId="FollowedHyperlink">
    <w:name w:val="FollowedHyperlink"/>
    <w:basedOn w:val="DefaultParagraphFont"/>
    <w:uiPriority w:val="99"/>
    <w:semiHidden/>
    <w:unhideWhenUsed/>
    <w:rsid w:val="001C0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7111">
      <w:bodyDiv w:val="1"/>
      <w:marLeft w:val="0"/>
      <w:marRight w:val="0"/>
      <w:marTop w:val="0"/>
      <w:marBottom w:val="0"/>
      <w:divBdr>
        <w:top w:val="none" w:sz="0" w:space="0" w:color="auto"/>
        <w:left w:val="none" w:sz="0" w:space="0" w:color="auto"/>
        <w:bottom w:val="none" w:sz="0" w:space="0" w:color="auto"/>
        <w:right w:val="none" w:sz="0" w:space="0" w:color="auto"/>
      </w:divBdr>
    </w:div>
    <w:div w:id="164368063">
      <w:bodyDiv w:val="1"/>
      <w:marLeft w:val="0"/>
      <w:marRight w:val="0"/>
      <w:marTop w:val="0"/>
      <w:marBottom w:val="0"/>
      <w:divBdr>
        <w:top w:val="none" w:sz="0" w:space="0" w:color="auto"/>
        <w:left w:val="none" w:sz="0" w:space="0" w:color="auto"/>
        <w:bottom w:val="none" w:sz="0" w:space="0" w:color="auto"/>
        <w:right w:val="none" w:sz="0" w:space="0" w:color="auto"/>
      </w:divBdr>
    </w:div>
    <w:div w:id="171841942">
      <w:bodyDiv w:val="1"/>
      <w:marLeft w:val="0"/>
      <w:marRight w:val="0"/>
      <w:marTop w:val="0"/>
      <w:marBottom w:val="0"/>
      <w:divBdr>
        <w:top w:val="none" w:sz="0" w:space="0" w:color="auto"/>
        <w:left w:val="none" w:sz="0" w:space="0" w:color="auto"/>
        <w:bottom w:val="none" w:sz="0" w:space="0" w:color="auto"/>
        <w:right w:val="none" w:sz="0" w:space="0" w:color="auto"/>
      </w:divBdr>
    </w:div>
    <w:div w:id="302806840">
      <w:bodyDiv w:val="1"/>
      <w:marLeft w:val="0"/>
      <w:marRight w:val="0"/>
      <w:marTop w:val="0"/>
      <w:marBottom w:val="0"/>
      <w:divBdr>
        <w:top w:val="none" w:sz="0" w:space="0" w:color="auto"/>
        <w:left w:val="none" w:sz="0" w:space="0" w:color="auto"/>
        <w:bottom w:val="none" w:sz="0" w:space="0" w:color="auto"/>
        <w:right w:val="none" w:sz="0" w:space="0" w:color="auto"/>
      </w:divBdr>
    </w:div>
    <w:div w:id="837501109">
      <w:bodyDiv w:val="1"/>
      <w:marLeft w:val="0"/>
      <w:marRight w:val="0"/>
      <w:marTop w:val="0"/>
      <w:marBottom w:val="0"/>
      <w:divBdr>
        <w:top w:val="none" w:sz="0" w:space="0" w:color="auto"/>
        <w:left w:val="none" w:sz="0" w:space="0" w:color="auto"/>
        <w:bottom w:val="none" w:sz="0" w:space="0" w:color="auto"/>
        <w:right w:val="none" w:sz="0" w:space="0" w:color="auto"/>
      </w:divBdr>
    </w:div>
    <w:div w:id="900411430">
      <w:bodyDiv w:val="1"/>
      <w:marLeft w:val="0"/>
      <w:marRight w:val="0"/>
      <w:marTop w:val="0"/>
      <w:marBottom w:val="0"/>
      <w:divBdr>
        <w:top w:val="none" w:sz="0" w:space="0" w:color="auto"/>
        <w:left w:val="none" w:sz="0" w:space="0" w:color="auto"/>
        <w:bottom w:val="none" w:sz="0" w:space="0" w:color="auto"/>
        <w:right w:val="none" w:sz="0" w:space="0" w:color="auto"/>
      </w:divBdr>
    </w:div>
    <w:div w:id="923416296">
      <w:bodyDiv w:val="1"/>
      <w:marLeft w:val="0"/>
      <w:marRight w:val="0"/>
      <w:marTop w:val="0"/>
      <w:marBottom w:val="0"/>
      <w:divBdr>
        <w:top w:val="none" w:sz="0" w:space="0" w:color="auto"/>
        <w:left w:val="none" w:sz="0" w:space="0" w:color="auto"/>
        <w:bottom w:val="none" w:sz="0" w:space="0" w:color="auto"/>
        <w:right w:val="none" w:sz="0" w:space="0" w:color="auto"/>
      </w:divBdr>
    </w:div>
    <w:div w:id="946502242">
      <w:bodyDiv w:val="1"/>
      <w:marLeft w:val="0"/>
      <w:marRight w:val="0"/>
      <w:marTop w:val="0"/>
      <w:marBottom w:val="0"/>
      <w:divBdr>
        <w:top w:val="none" w:sz="0" w:space="0" w:color="auto"/>
        <w:left w:val="none" w:sz="0" w:space="0" w:color="auto"/>
        <w:bottom w:val="none" w:sz="0" w:space="0" w:color="auto"/>
        <w:right w:val="none" w:sz="0" w:space="0" w:color="auto"/>
      </w:divBdr>
    </w:div>
    <w:div w:id="963929403">
      <w:bodyDiv w:val="1"/>
      <w:marLeft w:val="0"/>
      <w:marRight w:val="0"/>
      <w:marTop w:val="0"/>
      <w:marBottom w:val="0"/>
      <w:divBdr>
        <w:top w:val="none" w:sz="0" w:space="0" w:color="auto"/>
        <w:left w:val="none" w:sz="0" w:space="0" w:color="auto"/>
        <w:bottom w:val="none" w:sz="0" w:space="0" w:color="auto"/>
        <w:right w:val="none" w:sz="0" w:space="0" w:color="auto"/>
      </w:divBdr>
      <w:divsChild>
        <w:div w:id="959268170">
          <w:marLeft w:val="0"/>
          <w:marRight w:val="0"/>
          <w:marTop w:val="0"/>
          <w:marBottom w:val="0"/>
          <w:divBdr>
            <w:top w:val="none" w:sz="0" w:space="0" w:color="auto"/>
            <w:left w:val="none" w:sz="0" w:space="0" w:color="auto"/>
            <w:bottom w:val="none" w:sz="0" w:space="0" w:color="auto"/>
            <w:right w:val="none" w:sz="0" w:space="0" w:color="auto"/>
          </w:divBdr>
          <w:divsChild>
            <w:div w:id="1946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0763">
      <w:bodyDiv w:val="1"/>
      <w:marLeft w:val="0"/>
      <w:marRight w:val="0"/>
      <w:marTop w:val="0"/>
      <w:marBottom w:val="0"/>
      <w:divBdr>
        <w:top w:val="none" w:sz="0" w:space="0" w:color="auto"/>
        <w:left w:val="none" w:sz="0" w:space="0" w:color="auto"/>
        <w:bottom w:val="none" w:sz="0" w:space="0" w:color="auto"/>
        <w:right w:val="none" w:sz="0" w:space="0" w:color="auto"/>
      </w:divBdr>
      <w:divsChild>
        <w:div w:id="1309550778">
          <w:marLeft w:val="0"/>
          <w:marRight w:val="0"/>
          <w:marTop w:val="0"/>
          <w:marBottom w:val="0"/>
          <w:divBdr>
            <w:top w:val="none" w:sz="0" w:space="0" w:color="auto"/>
            <w:left w:val="none" w:sz="0" w:space="0" w:color="auto"/>
            <w:bottom w:val="none" w:sz="0" w:space="0" w:color="auto"/>
            <w:right w:val="none" w:sz="0" w:space="0" w:color="auto"/>
          </w:divBdr>
        </w:div>
        <w:div w:id="1753115626">
          <w:marLeft w:val="0"/>
          <w:marRight w:val="0"/>
          <w:marTop w:val="0"/>
          <w:marBottom w:val="0"/>
          <w:divBdr>
            <w:top w:val="none" w:sz="0" w:space="0" w:color="auto"/>
            <w:left w:val="none" w:sz="0" w:space="0" w:color="auto"/>
            <w:bottom w:val="none" w:sz="0" w:space="0" w:color="auto"/>
            <w:right w:val="none" w:sz="0" w:space="0" w:color="auto"/>
          </w:divBdr>
        </w:div>
        <w:div w:id="289672651">
          <w:marLeft w:val="0"/>
          <w:marRight w:val="0"/>
          <w:marTop w:val="0"/>
          <w:marBottom w:val="0"/>
          <w:divBdr>
            <w:top w:val="none" w:sz="0" w:space="0" w:color="auto"/>
            <w:left w:val="none" w:sz="0" w:space="0" w:color="auto"/>
            <w:bottom w:val="none" w:sz="0" w:space="0" w:color="auto"/>
            <w:right w:val="none" w:sz="0" w:space="0" w:color="auto"/>
          </w:divBdr>
        </w:div>
      </w:divsChild>
    </w:div>
    <w:div w:id="1125998658">
      <w:bodyDiv w:val="1"/>
      <w:marLeft w:val="0"/>
      <w:marRight w:val="0"/>
      <w:marTop w:val="0"/>
      <w:marBottom w:val="0"/>
      <w:divBdr>
        <w:top w:val="none" w:sz="0" w:space="0" w:color="auto"/>
        <w:left w:val="none" w:sz="0" w:space="0" w:color="auto"/>
        <w:bottom w:val="none" w:sz="0" w:space="0" w:color="auto"/>
        <w:right w:val="none" w:sz="0" w:space="0" w:color="auto"/>
      </w:divBdr>
      <w:divsChild>
        <w:div w:id="416485108">
          <w:marLeft w:val="0"/>
          <w:marRight w:val="0"/>
          <w:marTop w:val="0"/>
          <w:marBottom w:val="0"/>
          <w:divBdr>
            <w:top w:val="none" w:sz="0" w:space="0" w:color="auto"/>
            <w:left w:val="none" w:sz="0" w:space="0" w:color="auto"/>
            <w:bottom w:val="none" w:sz="0" w:space="0" w:color="auto"/>
            <w:right w:val="none" w:sz="0" w:space="0" w:color="auto"/>
          </w:divBdr>
          <w:divsChild>
            <w:div w:id="202333608">
              <w:marLeft w:val="0"/>
              <w:marRight w:val="0"/>
              <w:marTop w:val="0"/>
              <w:marBottom w:val="0"/>
              <w:divBdr>
                <w:top w:val="none" w:sz="0" w:space="0" w:color="auto"/>
                <w:left w:val="none" w:sz="0" w:space="0" w:color="auto"/>
                <w:bottom w:val="none" w:sz="0" w:space="0" w:color="auto"/>
                <w:right w:val="none" w:sz="0" w:space="0" w:color="auto"/>
              </w:divBdr>
            </w:div>
          </w:divsChild>
        </w:div>
        <w:div w:id="272594434">
          <w:marLeft w:val="0"/>
          <w:marRight w:val="0"/>
          <w:marTop w:val="0"/>
          <w:marBottom w:val="0"/>
          <w:divBdr>
            <w:top w:val="none" w:sz="0" w:space="0" w:color="auto"/>
            <w:left w:val="none" w:sz="0" w:space="0" w:color="auto"/>
            <w:bottom w:val="none" w:sz="0" w:space="0" w:color="auto"/>
            <w:right w:val="none" w:sz="0" w:space="0" w:color="auto"/>
          </w:divBdr>
          <w:divsChild>
            <w:div w:id="6993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6295">
      <w:bodyDiv w:val="1"/>
      <w:marLeft w:val="0"/>
      <w:marRight w:val="0"/>
      <w:marTop w:val="0"/>
      <w:marBottom w:val="0"/>
      <w:divBdr>
        <w:top w:val="none" w:sz="0" w:space="0" w:color="auto"/>
        <w:left w:val="none" w:sz="0" w:space="0" w:color="auto"/>
        <w:bottom w:val="none" w:sz="0" w:space="0" w:color="auto"/>
        <w:right w:val="none" w:sz="0" w:space="0" w:color="auto"/>
      </w:divBdr>
    </w:div>
    <w:div w:id="1784037117">
      <w:bodyDiv w:val="1"/>
      <w:marLeft w:val="0"/>
      <w:marRight w:val="0"/>
      <w:marTop w:val="0"/>
      <w:marBottom w:val="0"/>
      <w:divBdr>
        <w:top w:val="none" w:sz="0" w:space="0" w:color="auto"/>
        <w:left w:val="none" w:sz="0" w:space="0" w:color="auto"/>
        <w:bottom w:val="none" w:sz="0" w:space="0" w:color="auto"/>
        <w:right w:val="none" w:sz="0" w:space="0" w:color="auto"/>
      </w:divBdr>
      <w:divsChild>
        <w:div w:id="148205935">
          <w:marLeft w:val="0"/>
          <w:marRight w:val="0"/>
          <w:marTop w:val="0"/>
          <w:marBottom w:val="0"/>
          <w:divBdr>
            <w:top w:val="none" w:sz="0" w:space="0" w:color="auto"/>
            <w:left w:val="none" w:sz="0" w:space="0" w:color="auto"/>
            <w:bottom w:val="none" w:sz="0" w:space="0" w:color="auto"/>
            <w:right w:val="none" w:sz="0" w:space="0" w:color="auto"/>
          </w:divBdr>
        </w:div>
      </w:divsChild>
    </w:div>
    <w:div w:id="1905484336">
      <w:bodyDiv w:val="1"/>
      <w:marLeft w:val="0"/>
      <w:marRight w:val="0"/>
      <w:marTop w:val="0"/>
      <w:marBottom w:val="0"/>
      <w:divBdr>
        <w:top w:val="none" w:sz="0" w:space="0" w:color="auto"/>
        <w:left w:val="none" w:sz="0" w:space="0" w:color="auto"/>
        <w:bottom w:val="none" w:sz="0" w:space="0" w:color="auto"/>
        <w:right w:val="none" w:sz="0" w:space="0" w:color="auto"/>
      </w:divBdr>
    </w:div>
    <w:div w:id="1954364135">
      <w:bodyDiv w:val="1"/>
      <w:marLeft w:val="0"/>
      <w:marRight w:val="0"/>
      <w:marTop w:val="0"/>
      <w:marBottom w:val="0"/>
      <w:divBdr>
        <w:top w:val="none" w:sz="0" w:space="0" w:color="auto"/>
        <w:left w:val="none" w:sz="0" w:space="0" w:color="auto"/>
        <w:bottom w:val="none" w:sz="0" w:space="0" w:color="auto"/>
        <w:right w:val="none" w:sz="0" w:space="0" w:color="auto"/>
      </w:divBdr>
    </w:div>
    <w:div w:id="1984462301">
      <w:bodyDiv w:val="1"/>
      <w:marLeft w:val="0"/>
      <w:marRight w:val="0"/>
      <w:marTop w:val="0"/>
      <w:marBottom w:val="0"/>
      <w:divBdr>
        <w:top w:val="none" w:sz="0" w:space="0" w:color="auto"/>
        <w:left w:val="none" w:sz="0" w:space="0" w:color="auto"/>
        <w:bottom w:val="none" w:sz="0" w:space="0" w:color="auto"/>
        <w:right w:val="none" w:sz="0" w:space="0" w:color="auto"/>
      </w:divBdr>
    </w:div>
    <w:div w:id="21221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graduateeducation.hms.harvard.edu/masters-programs/master-healthcare-quality-safety/curriculum" TargetMode="External"/><Relationship Id="rId13" Type="http://schemas.openxmlformats.org/officeDocument/2006/relationships/hyperlink" Target="https://hms.harvard.edu/education-admissions/masters-degree-programs/masters-medical-education-program" TargetMode="External"/><Relationship Id="rId18" Type="http://schemas.openxmlformats.org/officeDocument/2006/relationships/hyperlink" Target="https://www.hsph.harvard.edu/clinical-effectiveness/application/degree-application-instructions/" TargetMode="External"/><Relationship Id="rId3" Type="http://schemas.openxmlformats.org/officeDocument/2006/relationships/settings" Target="settings.xml"/><Relationship Id="rId21" Type="http://schemas.openxmlformats.org/officeDocument/2006/relationships/hyperlink" Target="https://mitsloan.mit.edu/sites/default/files/inline-files/MBAn-Fact%20sheet_8.15.19%20(1).pdf" TargetMode="External"/><Relationship Id="rId7" Type="http://schemas.openxmlformats.org/officeDocument/2006/relationships/hyperlink" Target="http://www.hms.harvard.edu/hfpsq/apply.aspx" TargetMode="External"/><Relationship Id="rId12" Type="http://schemas.openxmlformats.org/officeDocument/2006/relationships/hyperlink" Target="https://urldefense.proofpoint.com/v2/url?u=https-3A__www.hsph.harvard.edu_admissions_admissions_frequently-2Dasked-2Dquestions_&amp;d=DwMFAg&amp;c=qS4goWBT7poplM69zy_3xhKwEW14JZMSdioCoppxeFU&amp;r=Eeblk2nVwEmm-q9q-nX9mR9lkq7PYUQn3zMUOatCKj9dGAEkiHIUYgB8jbnJC-_3&amp;m=Cf0dIJT4Qt2bd0ttLyPVcP9x6tz1GZogW5hNvGR1Q3E&amp;s=omKm7kgP-cVwyFHgX5O0j2eRWCyACqYIxRzpGaWRinw&amp;e=" TargetMode="External"/><Relationship Id="rId17" Type="http://schemas.openxmlformats.org/officeDocument/2006/relationships/hyperlink" Target="https://www.hsph.harvard.edu/clinical-effectiveness/application/degree-application-instructions/" TargetMode="External"/><Relationship Id="rId2" Type="http://schemas.openxmlformats.org/officeDocument/2006/relationships/styles" Target="styles.xml"/><Relationship Id="rId16" Type="http://schemas.openxmlformats.org/officeDocument/2006/relationships/hyperlink" Target="https://www.hsph.harvard.edu/clinical-effectiveness/application/" TargetMode="External"/><Relationship Id="rId20" Type="http://schemas.openxmlformats.org/officeDocument/2006/relationships/hyperlink" Target="https://mitsloan.mit.edu/master-of-business-analytics/admissions/how-to-apply" TargetMode="External"/><Relationship Id="rId1" Type="http://schemas.openxmlformats.org/officeDocument/2006/relationships/numbering" Target="numbering.xml"/><Relationship Id="rId6" Type="http://schemas.openxmlformats.org/officeDocument/2006/relationships/hyperlink" Target="https://www.childrenshospital.org/sites/default/files/2024-06/health-services-research-fellowship-2025-26-flyer.pdf" TargetMode="External"/><Relationship Id="rId11" Type="http://schemas.openxmlformats.org/officeDocument/2006/relationships/hyperlink" Target="https://urldefense.proofpoint.com/v2/url?u=https-3A__www.hsph.harvard.edu_admissions_admissions_when-2Dto-2Dapply_&amp;d=DwMFAg&amp;c=qS4goWBT7poplM69zy_3xhKwEW14JZMSdioCoppxeFU&amp;r=Eeblk2nVwEmm-q9q-nX9mR9lkq7PYUQn3zMUOatCKj9dGAEkiHIUYgB8jbnJC-_3&amp;m=Cf0dIJT4Qt2bd0ttLyPVcP9x6tz1GZogW5hNvGR1Q3E&amp;s=ZrW-sgyaHBFPPHs17h2b3ix_MiBVcJ_kH9HlyTMap-Y&amp;e=" TargetMode="External"/><Relationship Id="rId5" Type="http://schemas.openxmlformats.org/officeDocument/2006/relationships/hyperlink" Target="https://www.childrenshospital.org/departments/general-pediatrics/training-and-fellowships/pediatric-health-services-research-fellowship-program" TargetMode="External"/><Relationship Id="rId15" Type="http://schemas.openxmlformats.org/officeDocument/2006/relationships/hyperlink" Target="https://postgraduateeducation.hms.harvard.edu/masters-programs/master-medical-sciences-clinical-investigation" TargetMode="External"/><Relationship Id="rId23" Type="http://schemas.openxmlformats.org/officeDocument/2006/relationships/theme" Target="theme/theme1.xml"/><Relationship Id="rId10" Type="http://schemas.openxmlformats.org/officeDocument/2006/relationships/hyperlink" Target="https://www.hsph.harvard.edu/admissions/degree-programs/master-of-science/" TargetMode="External"/><Relationship Id="rId19" Type="http://schemas.openxmlformats.org/officeDocument/2006/relationships/hyperlink" Target="https://www.hsph.harvard.edu/clinical-effectiveness/non-degree-application/" TargetMode="External"/><Relationship Id="rId4" Type="http://schemas.openxmlformats.org/officeDocument/2006/relationships/webSettings" Target="webSettings.xml"/><Relationship Id="rId9" Type="http://schemas.openxmlformats.org/officeDocument/2006/relationships/hyperlink" Target="https://www.hsph.harvard.edu/admissions/degree-programs/master-of-public-health/" TargetMode="External"/><Relationship Id="rId14" Type="http://schemas.openxmlformats.org/officeDocument/2006/relationships/hyperlink" Target="https://catalyst.harvard.edu/training_fellowships_matri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Tucker, Jill</dc:creator>
  <cp:lastModifiedBy>Harris Tucker, Jill</cp:lastModifiedBy>
  <cp:revision>2</cp:revision>
  <cp:lastPrinted>2020-01-21T21:28:00Z</cp:lastPrinted>
  <dcterms:created xsi:type="dcterms:W3CDTF">2024-11-12T14:52:00Z</dcterms:created>
  <dcterms:modified xsi:type="dcterms:W3CDTF">2024-11-12T14:52:00Z</dcterms:modified>
</cp:coreProperties>
</file>